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F9" w:rsidRDefault="00791233">
      <w:pPr>
        <w:pStyle w:val="NoSpacing"/>
        <w:jc w:val="center"/>
      </w:pPr>
      <w:bookmarkStart w:id="0" w:name="_GoBack"/>
      <w:bookmarkEnd w:id="0"/>
      <w:r>
        <w:rPr>
          <w:b/>
          <w:bCs/>
        </w:rPr>
        <w:t>MEETING MINUTES</w:t>
      </w:r>
    </w:p>
    <w:p w:rsidR="005D6DF9" w:rsidRDefault="005D6DF9">
      <w:pPr>
        <w:pStyle w:val="NoSpacing"/>
        <w:jc w:val="center"/>
        <w:rPr>
          <w:b/>
          <w:bCs/>
        </w:rPr>
      </w:pPr>
    </w:p>
    <w:p w:rsidR="005D6DF9" w:rsidRDefault="005D6DF9">
      <w:pPr>
        <w:pStyle w:val="NoSpacing"/>
        <w:jc w:val="center"/>
        <w:rPr>
          <w:b/>
          <w:bCs/>
        </w:rPr>
      </w:pPr>
    </w:p>
    <w:p w:rsidR="005D6DF9" w:rsidRDefault="00791233">
      <w:pPr>
        <w:pStyle w:val="NoSpacing"/>
      </w:pPr>
      <w:r>
        <w:t>Permanent Municipal Building Committee (PMBC)</w:t>
      </w:r>
    </w:p>
    <w:p w:rsidR="005D6DF9" w:rsidRDefault="00791233">
      <w:pPr>
        <w:pStyle w:val="NoSpacing"/>
      </w:pPr>
      <w:r>
        <w:t>Friday, November 3, 2023, 9:00 a.m.</w:t>
      </w:r>
    </w:p>
    <w:p w:rsidR="005D6DF9" w:rsidRDefault="00791233">
      <w:pPr>
        <w:pStyle w:val="NoSpacing"/>
      </w:pPr>
      <w:r>
        <w:t>Place – Town Building with Zoom participation</w:t>
      </w:r>
    </w:p>
    <w:p w:rsidR="005D6DF9" w:rsidRDefault="005D6DF9">
      <w:pPr>
        <w:pStyle w:val="NoSpacing"/>
      </w:pPr>
    </w:p>
    <w:p w:rsidR="005D6DF9" w:rsidRDefault="00791233">
      <w:pPr>
        <w:pStyle w:val="NoSpacing"/>
      </w:pPr>
      <w:r>
        <w:t>Attendees:</w:t>
      </w:r>
    </w:p>
    <w:p w:rsidR="005D6DF9" w:rsidRDefault="005D6DF9">
      <w:pPr>
        <w:pStyle w:val="NoSpacing"/>
      </w:pPr>
    </w:p>
    <w:p w:rsidR="00791233" w:rsidRDefault="00791233">
      <w:pPr>
        <w:pStyle w:val="NoSpacing"/>
      </w:pPr>
      <w:r>
        <w:t xml:space="preserve">PMBC Members:   </w:t>
      </w:r>
      <w:r>
        <w:tab/>
      </w:r>
      <w:r>
        <w:tab/>
        <w:t xml:space="preserve">Patrick Rowe, Eric Sheffels (remote), Mike Gitten, Andrew Steneri, </w:t>
      </w:r>
    </w:p>
    <w:p w:rsidR="005D6DF9" w:rsidRDefault="00791233" w:rsidP="00791233">
      <w:pPr>
        <w:pStyle w:val="NoSpacing"/>
        <w:ind w:left="2160" w:firstLine="720"/>
      </w:pPr>
      <w:r>
        <w:t>Brian Chase, (remote)</w:t>
      </w:r>
    </w:p>
    <w:p w:rsidR="005D6DF9" w:rsidRDefault="00791233">
      <w:pPr>
        <w:pStyle w:val="NoSpacing"/>
      </w:pPr>
      <w:r>
        <w:t>COA/CC:</w:t>
      </w:r>
      <w:r>
        <w:tab/>
      </w:r>
      <w:r>
        <w:tab/>
      </w:r>
      <w:r>
        <w:tab/>
        <w:t>Bill Sterling</w:t>
      </w:r>
    </w:p>
    <w:p w:rsidR="005D6DF9" w:rsidRDefault="00791233">
      <w:pPr>
        <w:pStyle w:val="NoSpacing"/>
      </w:pPr>
      <w:r>
        <w:t>Ex Officio:</w:t>
      </w:r>
      <w:r>
        <w:tab/>
      </w:r>
      <w:r>
        <w:tab/>
      </w:r>
      <w:r>
        <w:tab/>
        <w:t>Ben Keefe</w:t>
      </w:r>
    </w:p>
    <w:p w:rsidR="005D6DF9" w:rsidRDefault="00791233">
      <w:pPr>
        <w:pStyle w:val="NoSpacing"/>
      </w:pPr>
      <w:r>
        <w:t>Guests:</w:t>
      </w:r>
      <w:r>
        <w:tab/>
      </w:r>
      <w:r>
        <w:tab/>
      </w:r>
      <w:r>
        <w:tab/>
      </w:r>
      <w:r>
        <w:tab/>
        <w:t xml:space="preserve">Kim Treacy, Greg Lusky </w:t>
      </w:r>
    </w:p>
    <w:p w:rsidR="005D6DF9" w:rsidRDefault="005D6DF9">
      <w:pPr>
        <w:pStyle w:val="NoSpacing"/>
      </w:pPr>
    </w:p>
    <w:p w:rsidR="005D6DF9" w:rsidRDefault="00791233">
      <w:pPr>
        <w:pStyle w:val="NoSpacing"/>
      </w:pPr>
      <w:r>
        <w:rPr>
          <w:b/>
          <w:bCs/>
        </w:rPr>
        <w:t xml:space="preserve">Call to Order </w:t>
      </w:r>
      <w:r>
        <w:rPr>
          <w:b/>
          <w:bCs/>
        </w:rPr>
        <w:t xml:space="preserve"> </w:t>
      </w:r>
    </w:p>
    <w:p w:rsidR="005D6DF9" w:rsidRDefault="005D6DF9">
      <w:pPr>
        <w:pStyle w:val="NoSpacing"/>
        <w:rPr>
          <w:b/>
          <w:bCs/>
        </w:rPr>
      </w:pPr>
    </w:p>
    <w:p w:rsidR="005D6DF9" w:rsidRDefault="00791233">
      <w:pPr>
        <w:pStyle w:val="NoSpacing"/>
      </w:pPr>
      <w:r>
        <w:t>Patrick Rowe called the meeting to order stating that Eric Sheffels and Brian Chase are participating remotely.  He stated that the meeting is being recorded by WayCAM and will be shown later.</w:t>
      </w:r>
    </w:p>
    <w:p w:rsidR="005D6DF9" w:rsidRDefault="005D6DF9">
      <w:pPr>
        <w:pStyle w:val="NoSpacing"/>
      </w:pPr>
    </w:p>
    <w:p w:rsidR="005D6DF9" w:rsidRDefault="00791233">
      <w:pPr>
        <w:pStyle w:val="NoSpacing"/>
      </w:pPr>
      <w:r>
        <w:rPr>
          <w:b/>
          <w:bCs/>
        </w:rPr>
        <w:t xml:space="preserve">Public Comment </w:t>
      </w:r>
    </w:p>
    <w:p w:rsidR="005D6DF9" w:rsidRDefault="005D6DF9">
      <w:pPr>
        <w:pStyle w:val="NoSpacing"/>
        <w:rPr>
          <w:b/>
          <w:bCs/>
        </w:rPr>
      </w:pPr>
    </w:p>
    <w:p w:rsidR="005D6DF9" w:rsidRDefault="00791233">
      <w:pPr>
        <w:pStyle w:val="NoSpacing"/>
      </w:pPr>
      <w:r>
        <w:t>None</w:t>
      </w:r>
    </w:p>
    <w:p w:rsidR="005D6DF9" w:rsidRDefault="005D6DF9">
      <w:pPr>
        <w:pStyle w:val="NoSpacing"/>
      </w:pPr>
    </w:p>
    <w:p w:rsidR="005D6DF9" w:rsidRDefault="00791233">
      <w:pPr>
        <w:pStyle w:val="NoSpacing"/>
      </w:pPr>
      <w:r>
        <w:rPr>
          <w:b/>
          <w:bCs/>
        </w:rPr>
        <w:t>Update on COA/CC Project</w:t>
      </w:r>
    </w:p>
    <w:p w:rsidR="005D6DF9" w:rsidRDefault="005D6DF9">
      <w:pPr>
        <w:pStyle w:val="NoSpacing"/>
      </w:pPr>
    </w:p>
    <w:p w:rsidR="005D6DF9" w:rsidRDefault="00791233">
      <w:pPr>
        <w:pStyle w:val="NoSpacing"/>
      </w:pPr>
      <w:r>
        <w:t>Ben distributed the bid results and the budget.  Kim Treacy reported that Tower Construction was the low bidder at $8.3 million. She stated the bid was $13% lower than estimated in September.</w:t>
      </w:r>
    </w:p>
    <w:p w:rsidR="005D6DF9" w:rsidRDefault="00791233">
      <w:pPr>
        <w:pStyle w:val="NoSpacing"/>
      </w:pPr>
      <w:r>
        <w:t xml:space="preserve">If all </w:t>
      </w:r>
      <w:proofErr w:type="gramStart"/>
      <w:r>
        <w:t>3</w:t>
      </w:r>
      <w:proofErr w:type="gramEnd"/>
      <w:r>
        <w:t xml:space="preserve"> alternatives were accepted, the budget would be $8.8 million.   Members reviewed the budget.</w:t>
      </w:r>
    </w:p>
    <w:p w:rsidR="005D6DF9" w:rsidRDefault="005D6DF9">
      <w:pPr>
        <w:pStyle w:val="NoSpacing"/>
      </w:pPr>
    </w:p>
    <w:p w:rsidR="005D6DF9" w:rsidRDefault="00791233">
      <w:pPr>
        <w:pStyle w:val="NoSpacing"/>
      </w:pPr>
      <w:r>
        <w:t xml:space="preserve">Bill Sterling stated the </w:t>
      </w:r>
      <w:proofErr w:type="gramStart"/>
      <w:r>
        <w:t>3</w:t>
      </w:r>
      <w:proofErr w:type="gramEnd"/>
      <w:r>
        <w:t xml:space="preserve"> alternatives were part of the original scope of the project.  Inflation worries led to the creation of the </w:t>
      </w:r>
      <w:proofErr w:type="gramStart"/>
      <w:r>
        <w:t>3</w:t>
      </w:r>
      <w:proofErr w:type="gramEnd"/>
      <w:r>
        <w:t xml:space="preserve"> alternatives.  As the bid costs allow, the COA/CC Committee would like to accept all </w:t>
      </w:r>
      <w:proofErr w:type="gramStart"/>
      <w:r>
        <w:t>3</w:t>
      </w:r>
      <w:proofErr w:type="gramEnd"/>
      <w:r>
        <w:t xml:space="preserve"> alternatives.  Ben commented that the metal roof's durability and maintenance are key factors to be considered.  The solar system works well with a metal roof. Members reviewed each line item.</w:t>
      </w:r>
    </w:p>
    <w:p w:rsidR="005D6DF9" w:rsidRDefault="005D6DF9">
      <w:pPr>
        <w:pStyle w:val="NoSpacing"/>
      </w:pPr>
    </w:p>
    <w:p w:rsidR="005D6DF9" w:rsidRDefault="00791233">
      <w:pPr>
        <w:pStyle w:val="NoSpacing"/>
      </w:pPr>
      <w:r>
        <w:t>Members discussed risk contingencies and builders' risk insurance.  Ben will follow up with the Town.  Raytheon's approval to the plan was discussed.</w:t>
      </w:r>
    </w:p>
    <w:p w:rsidR="005D6DF9" w:rsidRDefault="005D6DF9">
      <w:pPr>
        <w:pStyle w:val="NoSpacing"/>
      </w:pPr>
    </w:p>
    <w:p w:rsidR="005D6DF9" w:rsidRDefault="00791233">
      <w:pPr>
        <w:pStyle w:val="NoSpacing"/>
      </w:pPr>
      <w:r>
        <w:t xml:space="preserve">Andrew Steneri moved to recommend approval of the project including the </w:t>
      </w:r>
      <w:proofErr w:type="gramStart"/>
      <w:r>
        <w:t>3</w:t>
      </w:r>
      <w:proofErr w:type="gramEnd"/>
      <w:r>
        <w:t xml:space="preserve"> alternatives for an award total of $8,829,000.00 to the Select Board, seconded by Mike Gitten.  Roll call:  Eric Sheffels, yes; Brian Chase, yes; Patrick Rowe, yes; Andrew Steneri, yes, Mike Gitten, yes; Bill Sterling, yes.  Approved 6-0-0.</w:t>
      </w:r>
    </w:p>
    <w:p w:rsidR="005D6DF9" w:rsidRDefault="005D6DF9">
      <w:pPr>
        <w:pStyle w:val="NoSpacing"/>
        <w:rPr>
          <w:b/>
          <w:bCs/>
        </w:rPr>
      </w:pPr>
    </w:p>
    <w:p w:rsidR="005D6DF9" w:rsidRDefault="00791233">
      <w:pPr>
        <w:pStyle w:val="NoSpacing"/>
      </w:pPr>
      <w:r>
        <w:rPr>
          <w:b/>
          <w:bCs/>
        </w:rPr>
        <w:t>Approval of Minutes</w:t>
      </w:r>
    </w:p>
    <w:p w:rsidR="005D6DF9" w:rsidRDefault="005D6DF9">
      <w:pPr>
        <w:pStyle w:val="NoSpacing"/>
      </w:pPr>
    </w:p>
    <w:p w:rsidR="005D6DF9" w:rsidRDefault="00791233">
      <w:pPr>
        <w:pStyle w:val="NoSpacing"/>
      </w:pPr>
      <w:r>
        <w:t>Andrew Steneri moved to accept the September 26, 2023 minutes, seconded by Mike Gitten.  Roll call: Andrew Steneri, yes; Mike Gitten, yes; Patrick Rowe, yes.  Approved 3-0.</w:t>
      </w:r>
    </w:p>
    <w:p w:rsidR="005D6DF9" w:rsidRDefault="005D6DF9">
      <w:pPr>
        <w:pStyle w:val="NoSpacing"/>
        <w:rPr>
          <w:b/>
          <w:bCs/>
        </w:rPr>
      </w:pPr>
    </w:p>
    <w:p w:rsidR="005D6DF9" w:rsidRDefault="005D6DF9">
      <w:pPr>
        <w:pStyle w:val="NoSpacing"/>
        <w:rPr>
          <w:b/>
          <w:bCs/>
        </w:rPr>
      </w:pPr>
    </w:p>
    <w:p w:rsidR="005D6DF9" w:rsidRDefault="005D6DF9">
      <w:pPr>
        <w:pStyle w:val="NoSpacing"/>
        <w:rPr>
          <w:b/>
          <w:bCs/>
        </w:rPr>
      </w:pPr>
    </w:p>
    <w:p w:rsidR="005D6DF9" w:rsidRDefault="00791233">
      <w:pPr>
        <w:pStyle w:val="NoSpacing"/>
      </w:pPr>
      <w:r>
        <w:rPr>
          <w:b/>
          <w:bCs/>
        </w:rPr>
        <w:t>Members Concerns</w:t>
      </w:r>
    </w:p>
    <w:p w:rsidR="005D6DF9" w:rsidRDefault="005D6DF9">
      <w:pPr>
        <w:pStyle w:val="NoSpacing"/>
        <w:rPr>
          <w:b/>
          <w:bCs/>
        </w:rPr>
      </w:pPr>
    </w:p>
    <w:p w:rsidR="005D6DF9" w:rsidRDefault="00791233">
      <w:pPr>
        <w:pStyle w:val="NoSpacing"/>
      </w:pPr>
      <w:r>
        <w:rPr>
          <w:b/>
          <w:bCs/>
        </w:rPr>
        <w:t>None</w:t>
      </w:r>
    </w:p>
    <w:p w:rsidR="005D6DF9" w:rsidRDefault="005D6DF9">
      <w:pPr>
        <w:pStyle w:val="NoSpacing"/>
        <w:rPr>
          <w:b/>
          <w:bCs/>
        </w:rPr>
      </w:pPr>
    </w:p>
    <w:p w:rsidR="005D6DF9" w:rsidRDefault="00791233">
      <w:pPr>
        <w:pStyle w:val="NoSpacing"/>
      </w:pPr>
      <w:r>
        <w:rPr>
          <w:b/>
          <w:bCs/>
        </w:rPr>
        <w:t>Other Business Not Anticipated 48 Hours before the Meeting</w:t>
      </w:r>
    </w:p>
    <w:p w:rsidR="005D6DF9" w:rsidRDefault="005D6DF9">
      <w:pPr>
        <w:pStyle w:val="NoSpacing"/>
        <w:rPr>
          <w:b/>
          <w:bCs/>
        </w:rPr>
      </w:pPr>
    </w:p>
    <w:p w:rsidR="005D6DF9" w:rsidRDefault="00791233">
      <w:pPr>
        <w:pStyle w:val="NoSpacing"/>
      </w:pPr>
      <w:r>
        <w:t>None</w:t>
      </w:r>
    </w:p>
    <w:p w:rsidR="005D6DF9" w:rsidRDefault="005D6DF9">
      <w:pPr>
        <w:pStyle w:val="NoSpacing"/>
        <w:rPr>
          <w:b/>
          <w:bCs/>
        </w:rPr>
      </w:pPr>
    </w:p>
    <w:p w:rsidR="005D6DF9" w:rsidRDefault="00791233">
      <w:pPr>
        <w:pStyle w:val="NoSpacing"/>
      </w:pPr>
      <w:r>
        <w:rPr>
          <w:b/>
          <w:bCs/>
        </w:rPr>
        <w:t>Adjourn</w:t>
      </w:r>
    </w:p>
    <w:p w:rsidR="005D6DF9" w:rsidRDefault="005D6DF9">
      <w:pPr>
        <w:pStyle w:val="NoSpacing"/>
        <w:rPr>
          <w:b/>
          <w:bCs/>
        </w:rPr>
      </w:pPr>
    </w:p>
    <w:p w:rsidR="005D6DF9" w:rsidRDefault="00791233">
      <w:pPr>
        <w:pStyle w:val="NoSpacing"/>
      </w:pPr>
      <w:r>
        <w:t xml:space="preserve">Andrew Steneri moved to adjourn the meeting, seconded by Patrick Rowe.  Roll call:  Andrew Steneri, yes; Mike Gitten, yes; Patrick Rowe, yes.  Approved 3-0-0. </w:t>
      </w:r>
    </w:p>
    <w:p w:rsidR="005D6DF9" w:rsidRDefault="00791233">
      <w:pPr>
        <w:pStyle w:val="NoSpacing"/>
      </w:pPr>
      <w:r>
        <w:t xml:space="preserve"> </w:t>
      </w:r>
    </w:p>
    <w:p w:rsidR="005D6DF9" w:rsidRDefault="00791233">
      <w:pPr>
        <w:pStyle w:val="NoSpacing"/>
      </w:pPr>
      <w:r>
        <w:rPr>
          <w:b/>
          <w:bCs/>
        </w:rPr>
        <w:t>Attachments</w:t>
      </w:r>
    </w:p>
    <w:p w:rsidR="005D6DF9" w:rsidRDefault="005D6DF9">
      <w:pPr>
        <w:pStyle w:val="NoSpacing"/>
        <w:rPr>
          <w:b/>
          <w:bCs/>
        </w:rPr>
      </w:pPr>
    </w:p>
    <w:p w:rsidR="005D6DF9" w:rsidRDefault="00791233">
      <w:pPr>
        <w:pStyle w:val="NoSpacing"/>
      </w:pPr>
      <w:r>
        <w:t>COA/CC project bids</w:t>
      </w:r>
    </w:p>
    <w:p w:rsidR="005D6DF9" w:rsidRDefault="00791233">
      <w:pPr>
        <w:pStyle w:val="NoSpacing"/>
      </w:pPr>
      <w:r>
        <w:t>COA/CC budget</w:t>
      </w:r>
    </w:p>
    <w:sectPr w:rsidR="005D6DF9">
      <w:headerReference w:type="even" r:id="rId7"/>
      <w:headerReference w:type="default" r:id="rId8"/>
      <w:footerReference w:type="even" r:id="rId9"/>
      <w:footerReference w:type="default" r:id="rId10"/>
      <w:headerReference w:type="first" r:id="rId11"/>
      <w:footerReference w:type="first" r:id="rId12"/>
      <w:pgSz w:w="12240" w:h="15840"/>
      <w:pgMar w:top="1181" w:right="1440" w:bottom="1152" w:left="1440" w:header="461" w:footer="432"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00E" w:rsidRDefault="00791233">
      <w:pPr>
        <w:spacing w:after="0" w:line="240" w:lineRule="auto"/>
      </w:pPr>
      <w:r>
        <w:separator/>
      </w:r>
    </w:p>
  </w:endnote>
  <w:endnote w:type="continuationSeparator" w:id="0">
    <w:p w:rsidR="0099500E" w:rsidRDefault="0079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33" w:rsidRDefault="00791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339968"/>
      <w:docPartObj>
        <w:docPartGallery w:val="Page Numbers (Bottom of Page)"/>
        <w:docPartUnique/>
      </w:docPartObj>
    </w:sdtPr>
    <w:sdtEndPr/>
    <w:sdtContent>
      <w:p w:rsidR="005D6DF9" w:rsidRDefault="00F5598A">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33" w:rsidRDefault="00791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00E" w:rsidRDefault="00791233">
      <w:pPr>
        <w:spacing w:after="0" w:line="240" w:lineRule="auto"/>
      </w:pPr>
      <w:r>
        <w:separator/>
      </w:r>
    </w:p>
  </w:footnote>
  <w:footnote w:type="continuationSeparator" w:id="0">
    <w:p w:rsidR="0099500E" w:rsidRDefault="00791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33" w:rsidRDefault="00791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F9" w:rsidRDefault="005D6DF9">
    <w:pPr>
      <w:pStyle w:val="NoSpacing"/>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33" w:rsidRDefault="00791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F9"/>
    <w:rsid w:val="0026340A"/>
    <w:rsid w:val="005D6DF9"/>
    <w:rsid w:val="00791233"/>
    <w:rsid w:val="0099500E"/>
    <w:rsid w:val="00F5598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343093-A271-43CD-8264-5331D62C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511C3"/>
  </w:style>
  <w:style w:type="character" w:customStyle="1" w:styleId="FooterChar">
    <w:name w:val="Footer Char"/>
    <w:basedOn w:val="DefaultParagraphFont"/>
    <w:link w:val="Footer"/>
    <w:uiPriority w:val="99"/>
    <w:qFormat/>
    <w:rsid w:val="004511C3"/>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0B2F98"/>
    <w:rPr>
      <w:color w:val="00000A"/>
      <w:sz w:val="22"/>
    </w:rPr>
  </w:style>
  <w:style w:type="paragraph" w:styleId="Header">
    <w:name w:val="header"/>
    <w:basedOn w:val="Normal"/>
    <w:link w:val="HeaderChar"/>
    <w:uiPriority w:val="99"/>
    <w:unhideWhenUsed/>
    <w:rsid w:val="004511C3"/>
    <w:pPr>
      <w:tabs>
        <w:tab w:val="center" w:pos="4680"/>
        <w:tab w:val="right" w:pos="9360"/>
      </w:tabs>
      <w:spacing w:after="0" w:line="240" w:lineRule="auto"/>
    </w:pPr>
  </w:style>
  <w:style w:type="paragraph" w:styleId="Footer">
    <w:name w:val="footer"/>
    <w:basedOn w:val="Normal"/>
    <w:link w:val="FooterChar"/>
    <w:uiPriority w:val="99"/>
    <w:unhideWhenUsed/>
    <w:rsid w:val="004511C3"/>
    <w:pPr>
      <w:tabs>
        <w:tab w:val="center" w:pos="4680"/>
        <w:tab w:val="right" w:pos="9360"/>
      </w:tabs>
      <w:spacing w:after="0" w:line="240" w:lineRule="auto"/>
    </w:pPr>
  </w:style>
  <w:style w:type="paragraph" w:customStyle="1" w:styleId="Default">
    <w:name w:val="Default"/>
    <w:qFormat/>
    <w:rsid w:val="006048B2"/>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4434-A71C-4617-A847-A04C9DCD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Forsyth Institute</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Susan</dc:creator>
  <cp:lastModifiedBy>Keefe, Ben</cp:lastModifiedBy>
  <cp:revision>2</cp:revision>
  <cp:lastPrinted>2023-07-04T14:37:00Z</cp:lastPrinted>
  <dcterms:created xsi:type="dcterms:W3CDTF">2024-02-28T13:57:00Z</dcterms:created>
  <dcterms:modified xsi:type="dcterms:W3CDTF">2024-02-28T13:57:00Z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Forsyth Institute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